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C3" w:rsidRPr="007371C3" w:rsidRDefault="007371C3">
      <w:pPr>
        <w:rPr>
          <w:b/>
        </w:rPr>
      </w:pPr>
      <w:r w:rsidRPr="007371C3">
        <w:rPr>
          <w:b/>
        </w:rPr>
        <w:t>THE RULES OF PREPARING ARTICLES FOR SCIENTIFIC YEARBOOKS OF THE POLISH ASSOCIATION OF AGRICULTURAL AND AGRIBUSINESS ECONOMISTS</w:t>
      </w:r>
    </w:p>
    <w:p w:rsidR="007371C3" w:rsidRDefault="007371C3">
      <w:pPr>
        <w:rPr>
          <w:rStyle w:val="Pogrubienie"/>
          <w:b w:val="0"/>
        </w:rPr>
      </w:pPr>
      <w:r>
        <w:rPr>
          <w:rStyle w:val="Pogrubienie"/>
          <w:b w:val="0"/>
        </w:rPr>
        <w:t xml:space="preserve">When preparing an article for Scientific Yearbooks of </w:t>
      </w:r>
      <w:r w:rsidRPr="007371C3">
        <w:rPr>
          <w:rStyle w:val="Pogrubienie"/>
          <w:b w:val="0"/>
        </w:rPr>
        <w:t>the Polish Association of Agricultural and Agribusiness Economists</w:t>
      </w:r>
      <w:r>
        <w:rPr>
          <w:rStyle w:val="Pogrubienie"/>
          <w:b w:val="0"/>
        </w:rPr>
        <w:t xml:space="preserve">, please follow the instructions in the regulations of the Scientific Board of </w:t>
      </w:r>
      <w:r w:rsidRPr="007371C3">
        <w:rPr>
          <w:rStyle w:val="Pogrubienie"/>
          <w:b w:val="0"/>
        </w:rPr>
        <w:t>the Polish Association of Agricultural and Agribusiness Economists</w:t>
      </w:r>
      <w:r>
        <w:rPr>
          <w:rStyle w:val="Pogrubienie"/>
          <w:b w:val="0"/>
        </w:rPr>
        <w:t xml:space="preserve"> and the following rules.</w:t>
      </w:r>
    </w:p>
    <w:p w:rsidR="007371C3" w:rsidRPr="007371C3" w:rsidRDefault="007371C3" w:rsidP="007371C3">
      <w:pPr>
        <w:pStyle w:val="Akapitzlist"/>
        <w:numPr>
          <w:ilvl w:val="0"/>
          <w:numId w:val="1"/>
        </w:numPr>
        <w:rPr>
          <w:b/>
          <w:u w:val="single"/>
        </w:rPr>
      </w:pPr>
      <w:r w:rsidRPr="007371C3">
        <w:rPr>
          <w:b/>
          <w:u w:val="single"/>
        </w:rPr>
        <w:t>The article should include the following elements:</w:t>
      </w:r>
    </w:p>
    <w:p w:rsidR="007371C3" w:rsidRDefault="007371C3" w:rsidP="007371C3">
      <w:pPr>
        <w:pStyle w:val="Akapitzlist"/>
        <w:numPr>
          <w:ilvl w:val="0"/>
          <w:numId w:val="2"/>
        </w:numPr>
      </w:pPr>
      <w:r w:rsidRPr="007371C3">
        <w:t>the title</w:t>
      </w:r>
      <w:r>
        <w:t xml:space="preserve">, key words, descriptions of tables and figures </w:t>
      </w:r>
      <w:r w:rsidRPr="00EE2C62">
        <w:rPr>
          <w:b/>
          <w:u w:val="single"/>
        </w:rPr>
        <w:t>in Polish and English</w:t>
      </w:r>
      <w:r>
        <w:t>,</w:t>
      </w:r>
    </w:p>
    <w:p w:rsidR="007371C3" w:rsidRDefault="007371C3" w:rsidP="007371C3">
      <w:pPr>
        <w:pStyle w:val="Akapitzlist"/>
        <w:numPr>
          <w:ilvl w:val="0"/>
          <w:numId w:val="2"/>
        </w:numPr>
      </w:pPr>
      <w:r>
        <w:t xml:space="preserve">the name of the institution, abstract (max. 14 lines) and the contents of the article </w:t>
      </w:r>
      <w:r w:rsidRPr="00EE2C62">
        <w:rPr>
          <w:b/>
          <w:u w:val="single"/>
        </w:rPr>
        <w:t>in Polish</w:t>
      </w:r>
      <w:r>
        <w:t>,</w:t>
      </w:r>
    </w:p>
    <w:p w:rsidR="007371C3" w:rsidRDefault="007371C3" w:rsidP="007371C3">
      <w:pPr>
        <w:pStyle w:val="Akapitzlist"/>
        <w:numPr>
          <w:ilvl w:val="0"/>
          <w:numId w:val="2"/>
        </w:numPr>
      </w:pPr>
      <w:r>
        <w:t xml:space="preserve">a summary </w:t>
      </w:r>
      <w:r w:rsidRPr="00EE2C62">
        <w:rPr>
          <w:b/>
          <w:u w:val="single"/>
        </w:rPr>
        <w:t>in English</w:t>
      </w:r>
      <w:r>
        <w:t xml:space="preserve"> </w:t>
      </w:r>
      <w:r>
        <w:t>(max. 14 lines)</w:t>
      </w:r>
      <w:r>
        <w:t>,</w:t>
      </w:r>
    </w:p>
    <w:p w:rsidR="007371C3" w:rsidRDefault="007371C3" w:rsidP="007371C3">
      <w:pPr>
        <w:pStyle w:val="Akapitzlist"/>
        <w:numPr>
          <w:ilvl w:val="0"/>
          <w:numId w:val="2"/>
        </w:numPr>
      </w:pPr>
      <w:r>
        <w:t>the author’s details at the end of the article (scientific degree, place of work, address, telephone number, e-mail)</w:t>
      </w:r>
      <w:r w:rsidR="00EE2C62">
        <w:t>.</w:t>
      </w:r>
    </w:p>
    <w:p w:rsidR="00EE2C62" w:rsidRDefault="00EE2C62" w:rsidP="00EE2C62">
      <w:pPr>
        <w:pStyle w:val="Akapitzlist"/>
        <w:numPr>
          <w:ilvl w:val="0"/>
          <w:numId w:val="1"/>
        </w:numPr>
      </w:pPr>
      <w:r>
        <w:t xml:space="preserve">The article should be divided into unnumbered chapters: </w:t>
      </w:r>
      <w:r w:rsidRPr="00EE2C62">
        <w:rPr>
          <w:b/>
        </w:rPr>
        <w:t>introduction, research material and methodology, research results, summary and conclusion, references.</w:t>
      </w:r>
    </w:p>
    <w:p w:rsidR="00EE2C62" w:rsidRPr="00F80F03" w:rsidRDefault="00EE2C62" w:rsidP="00EE2C62">
      <w:pPr>
        <w:pStyle w:val="Akapitzlist"/>
        <w:numPr>
          <w:ilvl w:val="0"/>
          <w:numId w:val="1"/>
        </w:numPr>
      </w:pPr>
      <w:r>
        <w:t xml:space="preserve">References to literature in the contents of the article should include the author’s </w:t>
      </w:r>
      <w:r w:rsidR="00553FAA">
        <w:t>sur</w:t>
      </w:r>
      <w:r>
        <w:t xml:space="preserve">name, the year of publication specified in the reference list – </w:t>
      </w:r>
      <w:r w:rsidR="00553FAA">
        <w:t>parenthesised</w:t>
      </w:r>
      <w:r w:rsidR="00553FAA">
        <w:t xml:space="preserve">, </w:t>
      </w:r>
      <w:r>
        <w:t>without a comma</w:t>
      </w:r>
      <w:bookmarkStart w:id="0" w:name="_GoBack"/>
      <w:bookmarkEnd w:id="0"/>
      <w:r>
        <w:t xml:space="preserve">, e.g. </w:t>
      </w:r>
      <w:r w:rsidRPr="00EE2C62">
        <w:rPr>
          <w:b/>
        </w:rPr>
        <w:t>[</w:t>
      </w:r>
      <w:proofErr w:type="spellStart"/>
      <w:r w:rsidRPr="00EE2C62">
        <w:rPr>
          <w:b/>
        </w:rPr>
        <w:t>Wiatrak</w:t>
      </w:r>
      <w:proofErr w:type="spellEnd"/>
      <w:r w:rsidRPr="00EE2C62">
        <w:rPr>
          <w:b/>
        </w:rPr>
        <w:t xml:space="preserve"> 1990].</w:t>
      </w:r>
      <w:r>
        <w:t xml:space="preserve"> The alphabetical list of references must include: the surnames of all authors, their first names’ initials, the year of publication, colon, the title of the publication, the publishing house or the name of the journal, volume and </w:t>
      </w:r>
      <w:r w:rsidRPr="00F80F03">
        <w:t>page number.</w:t>
      </w:r>
    </w:p>
    <w:p w:rsidR="00EE2C62" w:rsidRPr="00F80F03" w:rsidRDefault="00EE2C62" w:rsidP="00EE2C62">
      <w:pPr>
        <w:ind w:left="360"/>
        <w:rPr>
          <w:b/>
        </w:rPr>
      </w:pPr>
      <w:r w:rsidRPr="00F80F03">
        <w:rPr>
          <w:b/>
        </w:rPr>
        <w:t>Example 1:</w:t>
      </w:r>
    </w:p>
    <w:p w:rsidR="00EE2C62" w:rsidRPr="00F80F03" w:rsidRDefault="00EE2C62" w:rsidP="00EE2C62">
      <w:pPr>
        <w:ind w:left="360"/>
        <w:rPr>
          <w:szCs w:val="23"/>
        </w:rPr>
      </w:pPr>
      <w:proofErr w:type="spellStart"/>
      <w:r w:rsidRPr="00F80F03">
        <w:rPr>
          <w:szCs w:val="23"/>
        </w:rPr>
        <w:t>Kłodziński</w:t>
      </w:r>
      <w:proofErr w:type="spellEnd"/>
      <w:r w:rsidRPr="00F80F03">
        <w:rPr>
          <w:szCs w:val="23"/>
        </w:rPr>
        <w:t xml:space="preserve"> M., </w:t>
      </w:r>
      <w:proofErr w:type="spellStart"/>
      <w:r w:rsidRPr="00F80F03">
        <w:rPr>
          <w:szCs w:val="23"/>
        </w:rPr>
        <w:t>Rosner</w:t>
      </w:r>
      <w:proofErr w:type="spellEnd"/>
      <w:r w:rsidRPr="00F80F03">
        <w:rPr>
          <w:szCs w:val="23"/>
        </w:rPr>
        <w:t xml:space="preserve"> A. 1997</w:t>
      </w:r>
      <w:r w:rsidRPr="00F80F03">
        <w:rPr>
          <w:i/>
          <w:iCs/>
          <w:szCs w:val="23"/>
        </w:rPr>
        <w:t xml:space="preserve">: </w:t>
      </w:r>
      <w:proofErr w:type="spellStart"/>
      <w:r w:rsidRPr="00F80F03">
        <w:rPr>
          <w:i/>
          <w:iCs/>
          <w:szCs w:val="23"/>
        </w:rPr>
        <w:t>Ekonomiczne</w:t>
      </w:r>
      <w:proofErr w:type="spellEnd"/>
      <w:r w:rsidRPr="00F80F03">
        <w:rPr>
          <w:i/>
          <w:iCs/>
          <w:szCs w:val="23"/>
        </w:rPr>
        <w:t xml:space="preserve"> </w:t>
      </w:r>
      <w:proofErr w:type="spellStart"/>
      <w:r w:rsidRPr="00F80F03">
        <w:rPr>
          <w:i/>
          <w:iCs/>
          <w:szCs w:val="23"/>
        </w:rPr>
        <w:t>i</w:t>
      </w:r>
      <w:proofErr w:type="spellEnd"/>
      <w:r w:rsidRPr="00F80F03">
        <w:rPr>
          <w:i/>
          <w:iCs/>
          <w:szCs w:val="23"/>
        </w:rPr>
        <w:t xml:space="preserve"> </w:t>
      </w:r>
      <w:proofErr w:type="spellStart"/>
      <w:r w:rsidRPr="00F80F03">
        <w:rPr>
          <w:i/>
          <w:iCs/>
          <w:szCs w:val="23"/>
        </w:rPr>
        <w:t>społeczne</w:t>
      </w:r>
      <w:proofErr w:type="spellEnd"/>
      <w:r w:rsidRPr="00F80F03">
        <w:rPr>
          <w:i/>
          <w:iCs/>
          <w:szCs w:val="23"/>
        </w:rPr>
        <w:t xml:space="preserve"> </w:t>
      </w:r>
      <w:proofErr w:type="spellStart"/>
      <w:r w:rsidRPr="00F80F03">
        <w:rPr>
          <w:i/>
          <w:iCs/>
          <w:szCs w:val="23"/>
        </w:rPr>
        <w:t>uwarunkowania</w:t>
      </w:r>
      <w:proofErr w:type="spellEnd"/>
      <w:r w:rsidRPr="00F80F03">
        <w:rPr>
          <w:i/>
          <w:iCs/>
          <w:szCs w:val="23"/>
        </w:rPr>
        <w:t xml:space="preserve"> </w:t>
      </w:r>
      <w:proofErr w:type="spellStart"/>
      <w:r w:rsidRPr="00F80F03">
        <w:rPr>
          <w:i/>
          <w:iCs/>
          <w:szCs w:val="23"/>
        </w:rPr>
        <w:t>rozwoju</w:t>
      </w:r>
      <w:proofErr w:type="spellEnd"/>
      <w:r w:rsidRPr="00F80F03">
        <w:rPr>
          <w:i/>
          <w:iCs/>
          <w:szCs w:val="23"/>
        </w:rPr>
        <w:t xml:space="preserve"> </w:t>
      </w:r>
      <w:proofErr w:type="spellStart"/>
      <w:r w:rsidRPr="00F80F03">
        <w:rPr>
          <w:i/>
          <w:iCs/>
          <w:szCs w:val="23"/>
        </w:rPr>
        <w:t>wsi</w:t>
      </w:r>
      <w:proofErr w:type="spellEnd"/>
      <w:r w:rsidRPr="00F80F03">
        <w:rPr>
          <w:i/>
          <w:iCs/>
          <w:szCs w:val="23"/>
        </w:rPr>
        <w:t xml:space="preserve"> w </w:t>
      </w:r>
      <w:proofErr w:type="spellStart"/>
      <w:r w:rsidRPr="00F80F03">
        <w:rPr>
          <w:i/>
          <w:iCs/>
          <w:szCs w:val="23"/>
        </w:rPr>
        <w:t>Polsce</w:t>
      </w:r>
      <w:proofErr w:type="spellEnd"/>
      <w:r w:rsidRPr="00F80F03">
        <w:rPr>
          <w:szCs w:val="23"/>
        </w:rPr>
        <w:t>, SGGW, Warszawa, 5-17.</w:t>
      </w:r>
    </w:p>
    <w:p w:rsidR="00EE2C62" w:rsidRPr="00F80F03" w:rsidRDefault="00EE2C62" w:rsidP="00EE2C62">
      <w:pPr>
        <w:ind w:left="360"/>
        <w:rPr>
          <w:b/>
          <w:szCs w:val="23"/>
        </w:rPr>
      </w:pPr>
      <w:r w:rsidRPr="00F80F03">
        <w:rPr>
          <w:b/>
          <w:szCs w:val="23"/>
        </w:rPr>
        <w:t>Example 2:</w:t>
      </w:r>
    </w:p>
    <w:p w:rsidR="00EE2C62" w:rsidRPr="00F80F03" w:rsidRDefault="00EE2C62" w:rsidP="00EE2C62">
      <w:pPr>
        <w:ind w:left="360"/>
        <w:rPr>
          <w:szCs w:val="23"/>
        </w:rPr>
      </w:pPr>
      <w:proofErr w:type="spellStart"/>
      <w:r w:rsidRPr="00F80F03">
        <w:rPr>
          <w:szCs w:val="23"/>
        </w:rPr>
        <w:t>Kłodziński</w:t>
      </w:r>
      <w:proofErr w:type="spellEnd"/>
      <w:r w:rsidRPr="00F80F03">
        <w:rPr>
          <w:szCs w:val="23"/>
        </w:rPr>
        <w:t xml:space="preserve"> M., </w:t>
      </w:r>
      <w:proofErr w:type="spellStart"/>
      <w:r w:rsidRPr="00F80F03">
        <w:rPr>
          <w:szCs w:val="23"/>
        </w:rPr>
        <w:t>Rosner</w:t>
      </w:r>
      <w:proofErr w:type="spellEnd"/>
      <w:r w:rsidRPr="00F80F03">
        <w:rPr>
          <w:szCs w:val="23"/>
        </w:rPr>
        <w:t xml:space="preserve"> A. 1997: </w:t>
      </w:r>
      <w:proofErr w:type="spellStart"/>
      <w:r w:rsidRPr="00F80F03">
        <w:rPr>
          <w:i/>
          <w:iCs/>
          <w:szCs w:val="23"/>
        </w:rPr>
        <w:t>Obszary</w:t>
      </w:r>
      <w:proofErr w:type="spellEnd"/>
      <w:r w:rsidRPr="00F80F03">
        <w:rPr>
          <w:i/>
          <w:iCs/>
          <w:szCs w:val="23"/>
        </w:rPr>
        <w:t xml:space="preserve"> </w:t>
      </w:r>
      <w:proofErr w:type="spellStart"/>
      <w:r w:rsidRPr="00F80F03">
        <w:rPr>
          <w:i/>
          <w:iCs/>
          <w:szCs w:val="23"/>
        </w:rPr>
        <w:t>wiejskie</w:t>
      </w:r>
      <w:proofErr w:type="spellEnd"/>
      <w:r w:rsidRPr="00F80F03">
        <w:rPr>
          <w:i/>
          <w:iCs/>
          <w:szCs w:val="23"/>
        </w:rPr>
        <w:t xml:space="preserve"> </w:t>
      </w:r>
      <w:proofErr w:type="spellStart"/>
      <w:r w:rsidRPr="00F80F03">
        <w:rPr>
          <w:i/>
          <w:iCs/>
          <w:szCs w:val="23"/>
        </w:rPr>
        <w:t>i</w:t>
      </w:r>
      <w:proofErr w:type="spellEnd"/>
      <w:r w:rsidRPr="00F80F03">
        <w:rPr>
          <w:i/>
          <w:iCs/>
          <w:szCs w:val="23"/>
        </w:rPr>
        <w:t xml:space="preserve"> problem </w:t>
      </w:r>
      <w:proofErr w:type="spellStart"/>
      <w:r w:rsidRPr="00F80F03">
        <w:rPr>
          <w:i/>
          <w:iCs/>
          <w:szCs w:val="23"/>
        </w:rPr>
        <w:t>agroturystyki</w:t>
      </w:r>
      <w:proofErr w:type="spellEnd"/>
      <w:r w:rsidRPr="00F80F03">
        <w:rPr>
          <w:szCs w:val="23"/>
        </w:rPr>
        <w:t xml:space="preserve">, </w:t>
      </w:r>
      <w:proofErr w:type="spellStart"/>
      <w:r w:rsidRPr="00F80F03">
        <w:rPr>
          <w:szCs w:val="23"/>
        </w:rPr>
        <w:t>Zagadnienia</w:t>
      </w:r>
      <w:proofErr w:type="spellEnd"/>
      <w:r w:rsidRPr="00F80F03">
        <w:rPr>
          <w:szCs w:val="23"/>
        </w:rPr>
        <w:t xml:space="preserve"> </w:t>
      </w:r>
      <w:proofErr w:type="spellStart"/>
      <w:r w:rsidRPr="00F80F03">
        <w:rPr>
          <w:szCs w:val="23"/>
        </w:rPr>
        <w:t>Ekonomiki</w:t>
      </w:r>
      <w:proofErr w:type="spellEnd"/>
      <w:r w:rsidRPr="00F80F03">
        <w:rPr>
          <w:szCs w:val="23"/>
        </w:rPr>
        <w:t xml:space="preserve"> </w:t>
      </w:r>
      <w:proofErr w:type="spellStart"/>
      <w:r w:rsidRPr="00F80F03">
        <w:rPr>
          <w:szCs w:val="23"/>
        </w:rPr>
        <w:t>Rolnej</w:t>
      </w:r>
      <w:proofErr w:type="spellEnd"/>
      <w:r w:rsidRPr="00F80F03">
        <w:rPr>
          <w:szCs w:val="23"/>
        </w:rPr>
        <w:t>, nr 3, 5-17.</w:t>
      </w:r>
    </w:p>
    <w:p w:rsidR="00EE2C62" w:rsidRDefault="00F80F03" w:rsidP="00F80F03">
      <w:pPr>
        <w:pStyle w:val="Akapitzlist"/>
        <w:numPr>
          <w:ilvl w:val="0"/>
          <w:numId w:val="1"/>
        </w:numPr>
      </w:pPr>
      <w:r w:rsidRPr="00F80F03">
        <w:t xml:space="preserve">Please, </w:t>
      </w:r>
      <w:r>
        <w:t xml:space="preserve">prepare your article with a word processor (Word is recommended). </w:t>
      </w:r>
      <w:r w:rsidRPr="00F80F03">
        <w:rPr>
          <w:b/>
        </w:rPr>
        <w:t>Black-and-white charts</w:t>
      </w:r>
      <w:r>
        <w:t xml:space="preserve"> should ideally be prepared in Excel (and pasted to Word as an editable Excel file or attached in a separate file). Other black-and-white attachments (figures, schemes, photos, etc.) can be created directly in Word.</w:t>
      </w:r>
    </w:p>
    <w:p w:rsidR="00F80F03" w:rsidRDefault="00F80F03" w:rsidP="00F80F03">
      <w:pPr>
        <w:pStyle w:val="Akapitzlist"/>
        <w:numPr>
          <w:ilvl w:val="0"/>
          <w:numId w:val="1"/>
        </w:numPr>
      </w:pPr>
      <w:r>
        <w:t xml:space="preserve">Please, choose the </w:t>
      </w:r>
      <w:r w:rsidRPr="00F80F03">
        <w:rPr>
          <w:b/>
        </w:rPr>
        <w:t>standard A4 page format</w:t>
      </w:r>
      <w:r>
        <w:t>, all margins – 2.5 cm.</w:t>
      </w:r>
    </w:p>
    <w:p w:rsidR="00F80F03" w:rsidRDefault="00F80F03" w:rsidP="00F80F03">
      <w:pPr>
        <w:pStyle w:val="Akapitzlist"/>
        <w:numPr>
          <w:ilvl w:val="0"/>
          <w:numId w:val="1"/>
        </w:numPr>
      </w:pPr>
      <w:r>
        <w:t xml:space="preserve">The font size in the text should be </w:t>
      </w:r>
      <w:r w:rsidRPr="00F80F03">
        <w:rPr>
          <w:b/>
        </w:rPr>
        <w:t xml:space="preserve">12 </w:t>
      </w:r>
      <w:proofErr w:type="spellStart"/>
      <w:r w:rsidRPr="00F80F03">
        <w:rPr>
          <w:b/>
        </w:rPr>
        <w:t>pts</w:t>
      </w:r>
      <w:proofErr w:type="spellEnd"/>
      <w:r w:rsidRPr="00F80F03">
        <w:rPr>
          <w:b/>
        </w:rPr>
        <w:t xml:space="preserve"> (Times New Roman)</w:t>
      </w:r>
      <w:r>
        <w:t xml:space="preserve">, </w:t>
      </w:r>
      <w:r w:rsidRPr="00F80F03">
        <w:rPr>
          <w:b/>
        </w:rPr>
        <w:t>interspace – 1.5</w:t>
      </w:r>
      <w:r>
        <w:t>, title and subtitles in a larger font size – 13 pts.</w:t>
      </w:r>
    </w:p>
    <w:p w:rsidR="00F80F03" w:rsidRDefault="006C5CB1" w:rsidP="00F80F03">
      <w:pPr>
        <w:pStyle w:val="Akapitzlist"/>
        <w:numPr>
          <w:ilvl w:val="0"/>
          <w:numId w:val="1"/>
        </w:numPr>
      </w:pPr>
      <w:r>
        <w:t>The text should be uniform (without highlights, e.g. bold type), because the editors will finally process the format.</w:t>
      </w:r>
    </w:p>
    <w:p w:rsidR="006C5CB1" w:rsidRDefault="006C5CB1" w:rsidP="00F80F03">
      <w:pPr>
        <w:pStyle w:val="Akapitzlist"/>
        <w:numPr>
          <w:ilvl w:val="0"/>
          <w:numId w:val="1"/>
        </w:numPr>
      </w:pPr>
      <w:r>
        <w:t>The tables</w:t>
      </w:r>
      <w:r w:rsidR="0046723A">
        <w:t xml:space="preserve"> in Word (or Excel) format should ideally be inserted in the contents. They may be sent in separate files. The names of such files should have the author’s </w:t>
      </w:r>
      <w:r w:rsidR="0046723A">
        <w:lastRenderedPageBreak/>
        <w:t>surname. If there are more than one file, they should be named with the same surname and consecutive numbers 1, 2, 3 (e.g. Mr X_1, Mr X_2).</w:t>
      </w:r>
    </w:p>
    <w:p w:rsidR="0046723A" w:rsidRDefault="0046723A" w:rsidP="00F80F03">
      <w:pPr>
        <w:pStyle w:val="Akapitzlist"/>
        <w:numPr>
          <w:ilvl w:val="0"/>
          <w:numId w:val="1"/>
        </w:numPr>
      </w:pPr>
      <w:r>
        <w:t>If the number of a consecutive footnote is inserted in the text, it should only be written in digits, without other characters, e.g. brackets (footnotes will only be made automatically).</w:t>
      </w:r>
    </w:p>
    <w:p w:rsidR="0046723A" w:rsidRDefault="0046723A" w:rsidP="00F80F03">
      <w:pPr>
        <w:pStyle w:val="Akapitzlist"/>
        <w:numPr>
          <w:ilvl w:val="0"/>
          <w:numId w:val="1"/>
        </w:numPr>
      </w:pPr>
      <w:r>
        <w:t xml:space="preserve">The article (including attachments) </w:t>
      </w:r>
      <w:r w:rsidRPr="0046723A">
        <w:rPr>
          <w:b/>
        </w:rPr>
        <w:t xml:space="preserve">should not be longer than 8 pages in </w:t>
      </w:r>
      <w:r>
        <w:rPr>
          <w:b/>
        </w:rPr>
        <w:t xml:space="preserve">the </w:t>
      </w:r>
      <w:r w:rsidRPr="0046723A">
        <w:rPr>
          <w:b/>
        </w:rPr>
        <w:t>Word</w:t>
      </w:r>
      <w:r>
        <w:rPr>
          <w:b/>
        </w:rPr>
        <w:t xml:space="preserve"> format</w:t>
      </w:r>
      <w:r>
        <w:t>, i.e. 6 printable pages.</w:t>
      </w:r>
    </w:p>
    <w:p w:rsidR="0046723A" w:rsidRDefault="0046723A" w:rsidP="00F80F03">
      <w:pPr>
        <w:pStyle w:val="Akapitzlist"/>
        <w:numPr>
          <w:ilvl w:val="0"/>
          <w:numId w:val="1"/>
        </w:numPr>
      </w:pPr>
      <w:r>
        <w:t>If the author exceeds the limit of printable pages, they will be obliged to make extra payments, depending on the number of excessive pages.</w:t>
      </w:r>
    </w:p>
    <w:p w:rsidR="00553FAA" w:rsidRPr="00553FAA" w:rsidRDefault="00553FAA" w:rsidP="00553FAA">
      <w:pPr>
        <w:pStyle w:val="Akapitzlist"/>
        <w:numPr>
          <w:ilvl w:val="0"/>
          <w:numId w:val="1"/>
        </w:numPr>
        <w:rPr>
          <w:sz w:val="23"/>
          <w:szCs w:val="23"/>
          <w:lang w:val="en-US"/>
        </w:rPr>
      </w:pPr>
      <w:r w:rsidRPr="00553FAA">
        <w:rPr>
          <w:lang w:val="en-US"/>
        </w:rPr>
        <w:t xml:space="preserve">Please, send your articles in the electronic format to the e-mail of </w:t>
      </w:r>
      <w:proofErr w:type="spellStart"/>
      <w:r w:rsidRPr="00553FAA">
        <w:rPr>
          <w:lang w:val="en-US"/>
        </w:rPr>
        <w:t>Wieś</w:t>
      </w:r>
      <w:proofErr w:type="spellEnd"/>
      <w:r w:rsidRPr="00553FAA">
        <w:rPr>
          <w:lang w:val="en-US"/>
        </w:rPr>
        <w:t xml:space="preserve"> </w:t>
      </w:r>
      <w:proofErr w:type="spellStart"/>
      <w:r w:rsidRPr="00553FAA">
        <w:rPr>
          <w:lang w:val="en-US"/>
        </w:rPr>
        <w:t>Jutra</w:t>
      </w:r>
      <w:proofErr w:type="spellEnd"/>
      <w:r w:rsidRPr="00553FAA">
        <w:rPr>
          <w:lang w:val="en-US"/>
        </w:rPr>
        <w:t xml:space="preserve"> publishing house: </w:t>
      </w:r>
      <w:r w:rsidRPr="00553FAA">
        <w:rPr>
          <w:sz w:val="23"/>
          <w:szCs w:val="23"/>
          <w:lang w:val="en-US"/>
        </w:rPr>
        <w:t>biurowj@op.pl.</w:t>
      </w:r>
    </w:p>
    <w:p w:rsidR="0046723A" w:rsidRPr="00553FAA" w:rsidRDefault="00553FAA" w:rsidP="00F80F03">
      <w:pPr>
        <w:pStyle w:val="Akapitzlist"/>
        <w:numPr>
          <w:ilvl w:val="0"/>
          <w:numId w:val="1"/>
        </w:numPr>
        <w:rPr>
          <w:sz w:val="28"/>
        </w:rPr>
      </w:pPr>
      <w:r>
        <w:t xml:space="preserve">The publishing house will confirm reception of your materials with a reply e-mail – usually within 24 hours. </w:t>
      </w:r>
      <w:r w:rsidRPr="00553FAA">
        <w:rPr>
          <w:lang w:val="en-US"/>
        </w:rPr>
        <w:t xml:space="preserve">Should you receive no confirmation, please send your article to the other e-mail: </w:t>
      </w:r>
      <w:hyperlink r:id="rId6" w:history="1">
        <w:r w:rsidRPr="00553FAA">
          <w:rPr>
            <w:rStyle w:val="Hipercze"/>
            <w:szCs w:val="23"/>
            <w:lang w:val="en-US"/>
          </w:rPr>
          <w:t>wiesjutra@poczta.onet.pl</w:t>
        </w:r>
      </w:hyperlink>
      <w:r w:rsidRPr="00553FAA">
        <w:rPr>
          <w:szCs w:val="23"/>
          <w:lang w:val="en-US"/>
        </w:rPr>
        <w:t xml:space="preserve"> or phone the editors (22 643 82 60).</w:t>
      </w:r>
    </w:p>
    <w:sectPr w:rsidR="0046723A" w:rsidRPr="0055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06C"/>
    <w:multiLevelType w:val="hybridMultilevel"/>
    <w:tmpl w:val="01BA8EBC"/>
    <w:lvl w:ilvl="0" w:tplc="9C9ED27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67385F"/>
    <w:multiLevelType w:val="hybridMultilevel"/>
    <w:tmpl w:val="8C54F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C3"/>
    <w:rsid w:val="000B7CF4"/>
    <w:rsid w:val="0046723A"/>
    <w:rsid w:val="00553FAA"/>
    <w:rsid w:val="006C5CB1"/>
    <w:rsid w:val="007371C3"/>
    <w:rsid w:val="008A7DF9"/>
    <w:rsid w:val="00EE2C62"/>
    <w:rsid w:val="00F72786"/>
    <w:rsid w:val="00F8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786"/>
    <w:rPr>
      <w:rFonts w:ascii="Times New Roman" w:hAnsi="Times New Roman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71C3"/>
    <w:rPr>
      <w:b/>
      <w:bCs/>
    </w:rPr>
  </w:style>
  <w:style w:type="paragraph" w:styleId="Akapitzlist">
    <w:name w:val="List Paragraph"/>
    <w:basedOn w:val="Normalny"/>
    <w:uiPriority w:val="34"/>
    <w:qFormat/>
    <w:rsid w:val="007371C3"/>
    <w:pPr>
      <w:ind w:left="720"/>
      <w:contextualSpacing/>
    </w:pPr>
  </w:style>
  <w:style w:type="paragraph" w:customStyle="1" w:styleId="Default">
    <w:name w:val="Default"/>
    <w:rsid w:val="00553F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53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786"/>
    <w:rPr>
      <w:rFonts w:ascii="Times New Roman" w:hAnsi="Times New Roman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71C3"/>
    <w:rPr>
      <w:b/>
      <w:bCs/>
    </w:rPr>
  </w:style>
  <w:style w:type="paragraph" w:styleId="Akapitzlist">
    <w:name w:val="List Paragraph"/>
    <w:basedOn w:val="Normalny"/>
    <w:uiPriority w:val="34"/>
    <w:qFormat/>
    <w:rsid w:val="007371C3"/>
    <w:pPr>
      <w:ind w:left="720"/>
      <w:contextualSpacing/>
    </w:pPr>
  </w:style>
  <w:style w:type="paragraph" w:customStyle="1" w:styleId="Default">
    <w:name w:val="Default"/>
    <w:rsid w:val="00553F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53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esjutra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"EFEKT" Biuro Usługowe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Żywiczka</dc:creator>
  <cp:keywords/>
  <dc:description/>
  <cp:lastModifiedBy>Jacek Żywiczka</cp:lastModifiedBy>
  <cp:revision>2</cp:revision>
  <dcterms:created xsi:type="dcterms:W3CDTF">2013-03-14T07:36:00Z</dcterms:created>
  <dcterms:modified xsi:type="dcterms:W3CDTF">2013-03-14T08:27:00Z</dcterms:modified>
</cp:coreProperties>
</file>